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26-07-006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 und Freiflächengestaltung, Saarstr. 9a, Erdarbeiten und Außenanlage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Abbruch und Freiflächengestaltung, Saarstr. 9a, Rehlingen
Erdarbeiten und Außenanlage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